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082246">
        <w:rPr>
          <w:b/>
          <w:sz w:val="32"/>
          <w:szCs w:val="32"/>
          <w:lang w:val="en-US"/>
        </w:rPr>
        <w:t>1</w:t>
      </w:r>
      <w:r w:rsidR="00B741B9">
        <w:rPr>
          <w:b/>
          <w:sz w:val="32"/>
          <w:szCs w:val="32"/>
        </w:rPr>
        <w:t>9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</w:t>
      </w:r>
      <w:r w:rsidR="00B741B9">
        <w:rPr>
          <w:b/>
          <w:sz w:val="32"/>
          <w:szCs w:val="32"/>
        </w:rPr>
        <w:t>9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Pr="005002B9" w:rsidRDefault="005002B9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№1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811DC1" w:rsidTr="009B3916">
        <w:tc>
          <w:tcPr>
            <w:tcW w:w="426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811DC1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номерацията на решенията на РИК Ямбол</w:t>
            </w:r>
          </w:p>
        </w:tc>
        <w:tc>
          <w:tcPr>
            <w:tcW w:w="2526" w:type="dxa"/>
          </w:tcPr>
          <w:p w:rsidR="00B741B9" w:rsidRPr="005002B9" w:rsidRDefault="000F2AEA" w:rsidP="005002B9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ДС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Pr="008864F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обявяването на взетите от РИК Ямбол решения</w:t>
            </w:r>
          </w:p>
        </w:tc>
        <w:tc>
          <w:tcPr>
            <w:tcW w:w="2526" w:type="dxa"/>
          </w:tcPr>
          <w:p w:rsidR="00B741B9" w:rsidRPr="00DC550A" w:rsidRDefault="00B741B9" w:rsidP="005002B9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5002B9">
              <w:rPr>
                <w:color w:val="000000"/>
                <w:sz w:val="26"/>
                <w:szCs w:val="26"/>
              </w:rPr>
              <w:t>И</w:t>
            </w:r>
            <w:bookmarkStart w:id="0" w:name="_GoBack"/>
            <w:bookmarkEnd w:id="0"/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определяне на член от РИК за маркиране на печати</w:t>
            </w:r>
          </w:p>
        </w:tc>
        <w:tc>
          <w:tcPr>
            <w:tcW w:w="2526" w:type="dxa"/>
          </w:tcPr>
          <w:p w:rsidR="00B741B9" w:rsidRPr="00DC550A" w:rsidRDefault="005002B9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ЕИ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Pr="00B741B9" w:rsidRDefault="00B741B9" w:rsidP="009B391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B741B9">
              <w:rPr>
                <w:color w:val="000000"/>
                <w:sz w:val="26"/>
                <w:szCs w:val="26"/>
              </w:rPr>
              <w:t>Доклад по входяща поща</w:t>
            </w:r>
            <w:r w:rsidRPr="00B741B9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526" w:type="dxa"/>
          </w:tcPr>
          <w:p w:rsidR="00B741B9" w:rsidRDefault="005002B9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ЛК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Default="000F2AEA" w:rsidP="000F2AEA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</w:t>
            </w:r>
          </w:p>
        </w:tc>
        <w:tc>
          <w:tcPr>
            <w:tcW w:w="2526" w:type="dxa"/>
          </w:tcPr>
          <w:p w:rsidR="00B741B9" w:rsidRDefault="00B741B9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4</cp:revision>
  <cp:lastPrinted>2015-10-22T13:45:00Z</cp:lastPrinted>
  <dcterms:created xsi:type="dcterms:W3CDTF">2016-09-19T06:49:00Z</dcterms:created>
  <dcterms:modified xsi:type="dcterms:W3CDTF">2016-09-19T09:18:00Z</dcterms:modified>
</cp:coreProperties>
</file>